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C117F" w14:textId="6369B435" w:rsidR="00027B83" w:rsidRDefault="000B3E38" w:rsidP="009728BC">
      <w:pPr>
        <w:spacing w:line="276" w:lineRule="auto"/>
        <w:ind w:firstLine="5670"/>
        <w:rPr>
          <w:bCs/>
          <w:caps/>
        </w:rPr>
      </w:pPr>
      <w:r>
        <w:rPr>
          <w:bCs/>
          <w:caps/>
        </w:rPr>
        <w:t xml:space="preserve"> </w:t>
      </w:r>
      <w:r w:rsidR="000B0897">
        <w:rPr>
          <w:bCs/>
          <w:caps/>
        </w:rPr>
        <w:t>PATVIRTINTA</w:t>
      </w:r>
    </w:p>
    <w:p w14:paraId="5F77DE7F" w14:textId="77777777" w:rsidR="00027B83" w:rsidRDefault="000B0897" w:rsidP="000B0897">
      <w:pPr>
        <w:spacing w:line="276" w:lineRule="auto"/>
        <w:ind w:left="5387" w:hanging="284"/>
        <w:jc w:val="center"/>
        <w:rPr>
          <w:bCs/>
          <w:caps/>
        </w:rPr>
      </w:pPr>
      <w:r>
        <w:rPr>
          <w:bCs/>
        </w:rPr>
        <w:t xml:space="preserve">Viešųjų pirkimų tarnybos direktoriaus </w:t>
      </w:r>
    </w:p>
    <w:p w14:paraId="149F922B" w14:textId="77777777" w:rsidR="00027B83" w:rsidRDefault="000B0897" w:rsidP="000B0897">
      <w:pPr>
        <w:spacing w:line="276" w:lineRule="auto"/>
        <w:ind w:left="5387" w:firstLine="283"/>
        <w:jc w:val="center"/>
        <w:rPr>
          <w:bCs/>
          <w:caps/>
        </w:rPr>
      </w:pPr>
      <w:r>
        <w:rPr>
          <w:bCs/>
        </w:rPr>
        <w:t>2024 m. gruodžio  30 d. įsakymu Nr. 1S-209</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3.2.3.</w:t>
      </w:r>
      <w:r>
        <w:tab/>
      </w:r>
      <w:r>
        <w:rPr>
          <w:rFonts w:eastAsia="Arial"/>
        </w:rPr>
        <w:t>Tiekėjas gali keisti ir (ar) pasitelkti Sutartyje nurodytus subtiekėjus ir (ar) specialistus šiame Sutarties poskyryje nustatytais atvejais ir tvarka.</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garantinius terminus (jei taikoma) arba bet kuriuo Sutarties galiojimo metu nustatęs Paslaugų trūkumų, turi nedelsdamas, bet ne vėliau nei per 30 (trisdešimt) dienų ir ne vėliau nei iki </w:t>
      </w:r>
      <w:r>
        <w:rPr>
          <w:rFonts w:eastAsia="Arial"/>
        </w:rPr>
        <w:lastRenderedPageBreak/>
        <w:t>garantinio termino pabaigos, pareikšti rašytinę pretenziją Tiekėjui ir nustatyti protingus terminus, jeigu jų nėra nustatyta Specialiosiose sąlygose, Paslaugų trūkumams pašalinti.</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0150E1"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13.1.</w:t>
      </w:r>
      <w:r w:rsidRPr="001C08B3">
        <w:rPr>
          <w:szCs w:val="24"/>
          <w:lang w:eastAsia="lt-L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88A8B2"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13.2.</w:t>
      </w:r>
      <w:r w:rsidRPr="001C08B3">
        <w:rPr>
          <w:szCs w:val="24"/>
          <w:lang w:eastAsia="lt-LT"/>
        </w:rPr>
        <w:tab/>
        <w:t>Šalis turi teisę atskleisti kitos Šalies konfidencialią informaciją šiais atvejais:</w:t>
      </w:r>
    </w:p>
    <w:p w14:paraId="23BC904E"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13.2.1.</w:t>
      </w:r>
      <w:r w:rsidRPr="001C08B3">
        <w:rPr>
          <w:szCs w:val="24"/>
          <w:lang w:eastAsia="lt-LT"/>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3F8B96F"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13.2.2.</w:t>
      </w:r>
      <w:r w:rsidRPr="001C08B3">
        <w:rPr>
          <w:szCs w:val="24"/>
          <w:lang w:eastAsia="lt-LT"/>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EE9A89"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13.3.</w:t>
      </w:r>
      <w:r w:rsidRPr="001C08B3">
        <w:rPr>
          <w:szCs w:val="24"/>
          <w:lang w:eastAsia="lt-LT"/>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7AB50FD"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13.4.</w:t>
      </w:r>
      <w:r w:rsidRPr="001C08B3">
        <w:rPr>
          <w:szCs w:val="24"/>
          <w:lang w:eastAsia="lt-LT"/>
        </w:rPr>
        <w:tab/>
        <w:t>Šalis atsako:</w:t>
      </w:r>
    </w:p>
    <w:p w14:paraId="724EBDDE"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13.4.1.</w:t>
      </w:r>
      <w:r w:rsidRPr="001C08B3">
        <w:rPr>
          <w:szCs w:val="24"/>
          <w:lang w:eastAsia="lt-LT"/>
        </w:rPr>
        <w:tab/>
        <w:t>už bet kokį neteisėtą, įskaitant atsitiktinį, kitos Šalies konfidencialios informacijos ar bet kurios jos dalies atskleidimą ar perdavimą arba konfidencialios informacijos neteisėtą naudojimą;</w:t>
      </w:r>
    </w:p>
    <w:p w14:paraId="51D6E42F"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lastRenderedPageBreak/>
        <w:t>13.4.2.</w:t>
      </w:r>
      <w:r w:rsidRPr="001C08B3">
        <w:rPr>
          <w:szCs w:val="24"/>
          <w:lang w:eastAsia="lt-LT"/>
        </w:rPr>
        <w:tab/>
        <w:t>už tai, kad nesiėmė visų protingų veiksmų, kad išsaugotų ir apsaugotų kitos Šalies konfidencialią informaciją ar bet kurią jos dalį, užkirstų kelią tolesniam jos neteisėtam atskleidimui, perdavimui ar naudojimui.</w:t>
      </w:r>
    </w:p>
    <w:p w14:paraId="3BFCC6B3" w14:textId="77777777" w:rsidR="001C08B3" w:rsidRPr="001C08B3" w:rsidRDefault="001C08B3" w:rsidP="001C08B3">
      <w:pPr>
        <w:widowControl w:val="0"/>
        <w:pBdr>
          <w:top w:val="nil"/>
          <w:left w:val="nil"/>
          <w:bottom w:val="nil"/>
          <w:right w:val="nil"/>
          <w:between w:val="nil"/>
        </w:pBdr>
        <w:tabs>
          <w:tab w:val="left" w:pos="567"/>
          <w:tab w:val="left" w:pos="851"/>
          <w:tab w:val="left" w:pos="992"/>
          <w:tab w:val="left" w:pos="1134"/>
        </w:tabs>
        <w:spacing w:line="276" w:lineRule="auto"/>
        <w:jc w:val="both"/>
        <w:rPr>
          <w:szCs w:val="24"/>
          <w:lang w:eastAsia="lt-LT"/>
        </w:rPr>
      </w:pPr>
      <w:r w:rsidRPr="001C08B3">
        <w:rPr>
          <w:szCs w:val="24"/>
          <w:lang w:eastAsia="lt-LT"/>
        </w:rPr>
        <w:t>13.5.</w:t>
      </w:r>
      <w:r w:rsidRPr="001C08B3">
        <w:rPr>
          <w:szCs w:val="24"/>
          <w:lang w:eastAsia="lt-LT"/>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16F9176E"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rsidRPr="00CC1227">
        <w:rPr>
          <w:highlight w:val="yellow"/>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C1227">
        <w:rPr>
          <w:highlight w:val="yellow"/>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2E2F5BF"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7FA6E3C"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77777777" w:rsidR="00027B83" w:rsidRDefault="000B0897">
      <w:pPr>
        <w:tabs>
          <w:tab w:val="left" w:pos="567"/>
        </w:tabs>
        <w:spacing w:line="276" w:lineRule="auto"/>
        <w:jc w:val="both"/>
        <w:textAlignment w:val="baseline"/>
      </w:pPr>
      <w:r>
        <w:lastRenderedPageBreak/>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lastRenderedPageBreak/>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265C" w14:textId="77777777" w:rsidR="007B3765" w:rsidRDefault="007B3765">
      <w:pPr>
        <w:rPr>
          <w:sz w:val="20"/>
        </w:rPr>
      </w:pPr>
      <w:r>
        <w:rPr>
          <w:sz w:val="20"/>
        </w:rPr>
        <w:separator/>
      </w:r>
    </w:p>
  </w:endnote>
  <w:endnote w:type="continuationSeparator" w:id="0">
    <w:p w14:paraId="5970F252" w14:textId="77777777" w:rsidR="007B3765" w:rsidRDefault="007B3765">
      <w:pPr>
        <w:rPr>
          <w:sz w:val="20"/>
        </w:rPr>
      </w:pPr>
      <w:r>
        <w:rPr>
          <w:sz w:val="20"/>
        </w:rPr>
        <w:continuationSeparator/>
      </w:r>
    </w:p>
  </w:endnote>
  <w:endnote w:type="continuationNotice" w:id="1">
    <w:p w14:paraId="5CF83B4F" w14:textId="77777777" w:rsidR="007B3765" w:rsidRDefault="007B37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AFF" w:usb1="C0007843" w:usb2="00000009" w:usb3="00000000" w:csb0="000001FF" w:csb1="00000000"/>
  </w:font>
  <w:font w:name="Arial">
    <w:panose1 w:val="020B0604020202020204"/>
    <w:charset w:val="BA"/>
    <w:family w:val="swiss"/>
    <w:pitch w:val="variable"/>
    <w:sig w:usb0="E0002AFF" w:usb1="C0007843"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06EE8" w14:textId="77777777" w:rsidR="007B3765" w:rsidRDefault="007B3765">
      <w:pPr>
        <w:rPr>
          <w:sz w:val="20"/>
        </w:rPr>
      </w:pPr>
      <w:r>
        <w:rPr>
          <w:sz w:val="20"/>
        </w:rPr>
        <w:separator/>
      </w:r>
    </w:p>
  </w:footnote>
  <w:footnote w:type="continuationSeparator" w:id="0">
    <w:p w14:paraId="0CA2FBC5" w14:textId="77777777" w:rsidR="007B3765" w:rsidRDefault="007B3765">
      <w:pPr>
        <w:rPr>
          <w:sz w:val="20"/>
        </w:rPr>
      </w:pPr>
      <w:r>
        <w:rPr>
          <w:sz w:val="20"/>
        </w:rPr>
        <w:continuationSeparator/>
      </w:r>
    </w:p>
  </w:footnote>
  <w:footnote w:type="continuationNotice" w:id="1">
    <w:p w14:paraId="42B6B8F1" w14:textId="77777777" w:rsidR="007B3765" w:rsidRDefault="007B37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1322CD"/>
    <w:rsid w:val="001C08B3"/>
    <w:rsid w:val="004F10FB"/>
    <w:rsid w:val="005E4A08"/>
    <w:rsid w:val="005F603E"/>
    <w:rsid w:val="007B3765"/>
    <w:rsid w:val="007D4CAA"/>
    <w:rsid w:val="008129E5"/>
    <w:rsid w:val="008D37DA"/>
    <w:rsid w:val="009728BC"/>
    <w:rsid w:val="00A72765"/>
    <w:rsid w:val="00A74F25"/>
    <w:rsid w:val="00AD13BC"/>
    <w:rsid w:val="00B8268B"/>
    <w:rsid w:val="00CC1227"/>
    <w:rsid w:val="00DA4E0C"/>
    <w:rsid w:val="00E4652C"/>
    <w:rsid w:val="00F60BD9"/>
    <w:rsid w:val="00F8633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8D37DA"/>
    <w:rPr>
      <w:sz w:val="16"/>
      <w:szCs w:val="16"/>
    </w:rPr>
  </w:style>
  <w:style w:type="paragraph" w:styleId="Komentarotekstas">
    <w:name w:val="annotation text"/>
    <w:basedOn w:val="prastasis"/>
    <w:link w:val="KomentarotekstasDiagrama"/>
    <w:semiHidden/>
    <w:unhideWhenUsed/>
    <w:rsid w:val="008D37DA"/>
    <w:rPr>
      <w:sz w:val="20"/>
    </w:rPr>
  </w:style>
  <w:style w:type="character" w:customStyle="1" w:styleId="KomentarotekstasDiagrama">
    <w:name w:val="Komentaro tekstas Diagrama"/>
    <w:basedOn w:val="Numatytasispastraiposriftas"/>
    <w:link w:val="Komentarotekstas"/>
    <w:semiHidden/>
    <w:rsid w:val="008D37DA"/>
    <w:rPr>
      <w:sz w:val="20"/>
    </w:rPr>
  </w:style>
  <w:style w:type="paragraph" w:styleId="Komentarotema">
    <w:name w:val="annotation subject"/>
    <w:basedOn w:val="Komentarotekstas"/>
    <w:next w:val="Komentarotekstas"/>
    <w:link w:val="KomentarotemaDiagrama"/>
    <w:semiHidden/>
    <w:unhideWhenUsed/>
    <w:rsid w:val="008D37DA"/>
    <w:rPr>
      <w:b/>
      <w:bCs/>
    </w:rPr>
  </w:style>
  <w:style w:type="character" w:customStyle="1" w:styleId="KomentarotemaDiagrama">
    <w:name w:val="Komentaro tema Diagrama"/>
    <w:basedOn w:val="KomentarotekstasDiagrama"/>
    <w:link w:val="Komentarotema"/>
    <w:semiHidden/>
    <w:rsid w:val="008D37D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DE91CC79-1C2B-4920-B2E2-EDCAA9AD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28</Pages>
  <Words>56315</Words>
  <Characters>32101</Characters>
  <Application>Microsoft Office Word</Application>
  <DocSecurity>0</DocSecurity>
  <Lines>267</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Viktorija Soldatenko</cp:lastModifiedBy>
  <cp:revision>5</cp:revision>
  <cp:lastPrinted>2017-06-29T23:42:00Z</cp:lastPrinted>
  <dcterms:created xsi:type="dcterms:W3CDTF">2025-02-24T08:06:00Z</dcterms:created>
  <dcterms:modified xsi:type="dcterms:W3CDTF">2025-04-12T17:44:00Z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